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“海外计划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学院推荐学生汇总表</w:t>
      </w:r>
    </w:p>
    <w:tbl>
      <w:tblPr>
        <w:tblStyle w:val="6"/>
        <w:tblW w:w="141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1"/>
        <w:gridCol w:w="1572"/>
        <w:gridCol w:w="1571"/>
        <w:gridCol w:w="1571"/>
        <w:gridCol w:w="1572"/>
        <w:gridCol w:w="1571"/>
        <w:gridCol w:w="1571"/>
        <w:gridCol w:w="15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联系电话及邮箱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英语成绩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担任学生干部情况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0B72B9"/>
    <w:rsid w:val="0013276E"/>
    <w:rsid w:val="00540962"/>
    <w:rsid w:val="0062056E"/>
    <w:rsid w:val="007B0DBB"/>
    <w:rsid w:val="00956E49"/>
    <w:rsid w:val="00AD1031"/>
    <w:rsid w:val="00AF6791"/>
    <w:rsid w:val="00B83E81"/>
    <w:rsid w:val="00BA47F9"/>
    <w:rsid w:val="00C94EE4"/>
    <w:rsid w:val="00DF7579"/>
    <w:rsid w:val="53A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2016-10-28T07:35:00Z</dcterms:created>
  <dc:creator>教育科311-3</dc:creator>
  <cp:lastModifiedBy>Administrator</cp:lastModifiedBy>
  <dcterms:modified xsi:type="dcterms:W3CDTF">2017-04-21T08:11:07Z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